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  <w:t>《扬州市住宅物业消防安全管理规定》宣传讲座报名表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131"/>
        <w:gridCol w:w="2362"/>
        <w:gridCol w:w="2362"/>
        <w:gridCol w:w="287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注：请于2024年6月4日下班前将报名表发送到邮箱3485509868@qq.com。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DVmMmRmMGE4MjhlN2UzN2UyMGZjNTgyOGM3ZWYifQ=="/>
  </w:docVars>
  <w:rsids>
    <w:rsidRoot w:val="11F16FF2"/>
    <w:rsid w:val="11F1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2024-05-29T02:15:00Z</dcterms:created>
  <dc:creator>扬州市物业管理协会</dc:creator>
  <cp:lastModifiedBy>扬州市物业管理协会</cp:lastModifiedBy>
  <dcterms:modified xsi:type="dcterms:W3CDTF">2024-05-29T02:15:59Z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D3B2F5D348404F0EA2ABAD16DE7FD1F6_11</vt:lpwstr>
  </property>
</Properties>
</file>